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0237" w14:textId="7DBA9C26" w:rsidR="00876EB1" w:rsidRPr="00876EB1" w:rsidRDefault="0046292E" w:rsidP="00876EB1">
      <w:pPr>
        <w:rPr>
          <w:b/>
        </w:rPr>
      </w:pPr>
      <w:r w:rsidRPr="0046292E">
        <w:rPr>
          <w:b/>
        </w:rPr>
        <w:t>Ø</w:t>
      </w:r>
      <w:r w:rsidRPr="0046292E">
        <w:rPr>
          <w:b/>
        </w:rPr>
        <w:t>KOSYSTEMTENESTE</w:t>
      </w:r>
      <w:r w:rsidR="00876EB1">
        <w:rPr>
          <w:b/>
        </w:rPr>
        <w:t>R</w:t>
      </w:r>
    </w:p>
    <w:p w14:paraId="5BDEACF4" w14:textId="0BC32980" w:rsidR="00876EB1" w:rsidRPr="000B6AA2" w:rsidRDefault="009671CF" w:rsidP="00876EB1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876EB1">
        <w:rPr>
          <w:rFonts w:ascii="Times New Roman"/>
          <w:sz w:val="24"/>
          <w:szCs w:val="24"/>
        </w:rPr>
        <w:t>ei siste ti</w:t>
      </w:r>
      <w:r w:rsidR="00876EB1" w:rsidRPr="000B6AA2">
        <w:rPr>
          <w:rFonts w:ascii="Times New Roman"/>
          <w:sz w:val="24"/>
          <w:szCs w:val="24"/>
        </w:rPr>
        <w:t xml:space="preserve">åra har vore gjort </w:t>
      </w:r>
      <w:r>
        <w:rPr>
          <w:rFonts w:ascii="Times New Roman"/>
          <w:sz w:val="24"/>
          <w:szCs w:val="24"/>
        </w:rPr>
        <w:t xml:space="preserve">eit grunnleggjande arbeid </w:t>
      </w:r>
      <w:bookmarkStart w:id="0" w:name="_GoBack"/>
      <w:bookmarkEnd w:id="0"/>
      <w:r w:rsidR="00876EB1" w:rsidRPr="000B6AA2">
        <w:rPr>
          <w:rFonts w:ascii="Times New Roman"/>
          <w:sz w:val="24"/>
          <w:szCs w:val="24"/>
        </w:rPr>
        <w:t xml:space="preserve">for å synleggjere og å konkretisere dei verdiane som naturen yter til menneska gjennom dei tenestene som kvar dag kjem oss menneske til gode. I denne prosessen har omgrepet </w:t>
      </w:r>
      <w:r w:rsidR="00876EB1" w:rsidRPr="000B6AA2">
        <w:rPr>
          <w:rFonts w:ascii="Times New Roman"/>
          <w:i/>
          <w:sz w:val="24"/>
          <w:szCs w:val="24"/>
        </w:rPr>
        <w:t xml:space="preserve">økosystemtenester </w:t>
      </w:r>
      <w:r w:rsidR="00876EB1" w:rsidRPr="000B6AA2">
        <w:rPr>
          <w:rFonts w:ascii="Times New Roman"/>
          <w:sz w:val="24"/>
          <w:szCs w:val="24"/>
        </w:rPr>
        <w:t xml:space="preserve">vorte utvikla og definert. Økosystemtenester er </w:t>
      </w:r>
      <w:proofErr w:type="spellStart"/>
      <w:r w:rsidR="00876EB1" w:rsidRPr="000B6AA2">
        <w:rPr>
          <w:rFonts w:ascii="Times New Roman"/>
          <w:sz w:val="24"/>
          <w:szCs w:val="24"/>
        </w:rPr>
        <w:t>goder</w:t>
      </w:r>
      <w:proofErr w:type="spellEnd"/>
      <w:r w:rsidR="00876EB1" w:rsidRPr="000B6AA2">
        <w:rPr>
          <w:rFonts w:ascii="Times New Roman"/>
          <w:sz w:val="24"/>
          <w:szCs w:val="24"/>
        </w:rPr>
        <w:t xml:space="preserve"> og tenester  som vi får frå naturen og det er fire hovudkategoriar av økosystemtenester. Vi skil mellom </w:t>
      </w:r>
      <w:r w:rsidR="00876EB1" w:rsidRPr="000B6AA2">
        <w:rPr>
          <w:rFonts w:ascii="Times New Roman"/>
          <w:i/>
          <w:sz w:val="24"/>
          <w:szCs w:val="24"/>
        </w:rPr>
        <w:t xml:space="preserve">forsynande, regulerande, kulturelle og støttande </w:t>
      </w:r>
      <w:r w:rsidR="00876EB1" w:rsidRPr="000B6AA2">
        <w:rPr>
          <w:rFonts w:ascii="Times New Roman"/>
          <w:sz w:val="24"/>
          <w:szCs w:val="24"/>
        </w:rPr>
        <w:t xml:space="preserve">tenester. Dei støttande tenestene er også i ein del samanhengar kalla for grunnleggjande livsprosessar. </w:t>
      </w:r>
    </w:p>
    <w:p w14:paraId="19A73DFD" w14:textId="77777777" w:rsidR="002E29CB" w:rsidRPr="0046292E" w:rsidRDefault="002E29CB" w:rsidP="00CF16FB">
      <w:pPr>
        <w:rPr>
          <w:b/>
        </w:rPr>
      </w:pPr>
    </w:p>
    <w:tbl>
      <w:tblPr>
        <w:tblStyle w:val="Tabellrutenett1"/>
        <w:tblW w:w="9138" w:type="dxa"/>
        <w:tblLayout w:type="fixed"/>
        <w:tblLook w:val="04A0" w:firstRow="1" w:lastRow="0" w:firstColumn="1" w:lastColumn="0" w:noHBand="0" w:noVBand="1"/>
      </w:tblPr>
      <w:tblGrid>
        <w:gridCol w:w="236"/>
        <w:gridCol w:w="4277"/>
        <w:gridCol w:w="236"/>
        <w:gridCol w:w="3969"/>
        <w:gridCol w:w="420"/>
      </w:tblGrid>
      <w:tr w:rsidR="00CF16FB" w:rsidRPr="00DC5134" w14:paraId="245F687D" w14:textId="77777777" w:rsidTr="009E3199">
        <w:tc>
          <w:tcPr>
            <w:tcW w:w="9138" w:type="dxa"/>
            <w:gridSpan w:val="5"/>
          </w:tcPr>
          <w:p w14:paraId="6E5A96FD" w14:textId="77777777" w:rsidR="00CF16FB" w:rsidRPr="00687610" w:rsidRDefault="00CF16FB" w:rsidP="009E3199">
            <w:pPr>
              <w:rPr>
                <w:rFonts w:ascii="Calibri"/>
                <w:lang w:val="nn-NO"/>
              </w:rPr>
            </w:pPr>
          </w:p>
        </w:tc>
      </w:tr>
      <w:tr w:rsidR="00CF16FB" w:rsidRPr="00DC5134" w14:paraId="6E61EE22" w14:textId="77777777" w:rsidTr="009E3199">
        <w:tc>
          <w:tcPr>
            <w:tcW w:w="236" w:type="dxa"/>
          </w:tcPr>
          <w:p w14:paraId="7B38518F" w14:textId="77777777" w:rsidR="00CF16FB" w:rsidRPr="00687610" w:rsidRDefault="00CF16FB" w:rsidP="009E3199">
            <w:pPr>
              <w:rPr>
                <w:rFonts w:ascii="Calibri"/>
                <w:lang w:val="nn-NO"/>
              </w:rPr>
            </w:pPr>
          </w:p>
        </w:tc>
        <w:tc>
          <w:tcPr>
            <w:tcW w:w="4277" w:type="dxa"/>
            <w:shd w:val="clear" w:color="auto" w:fill="F2DBDB"/>
          </w:tcPr>
          <w:p w14:paraId="3A9DC619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  <w:r w:rsidRPr="00DC5134">
              <w:rPr>
                <w:rFonts w:ascii="Calibri"/>
                <w:b/>
                <w:lang w:val="nn-NO"/>
              </w:rPr>
              <w:t>Grunnleggjande livsprosessar</w:t>
            </w:r>
          </w:p>
          <w:p w14:paraId="51C57D54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(økosystemfunksjonar / støttande tenester)</w:t>
            </w:r>
          </w:p>
          <w:p w14:paraId="2065EDF6" w14:textId="77777777" w:rsidR="00CF16FB" w:rsidRPr="00687610" w:rsidRDefault="00CF16FB" w:rsidP="009E3199">
            <w:pPr>
              <w:rPr>
                <w:rFonts w:ascii="Calibri"/>
                <w:lang w:val="nn-NO"/>
              </w:rPr>
            </w:pPr>
            <w:r w:rsidRPr="00687610">
              <w:rPr>
                <w:rFonts w:ascii="Calibri"/>
                <w:lang w:val="nn-NO"/>
              </w:rPr>
              <w:t>• Fotosyntese</w:t>
            </w:r>
          </w:p>
          <w:p w14:paraId="0166C62C" w14:textId="77777777" w:rsidR="00CF16FB" w:rsidRPr="00DC5134" w:rsidRDefault="00CF16FB" w:rsidP="009E3199">
            <w:pPr>
              <w:rPr>
                <w:rFonts w:ascii="Calibri"/>
              </w:rPr>
            </w:pPr>
            <w:r w:rsidRPr="00687610">
              <w:rPr>
                <w:rFonts w:ascii="Calibri"/>
                <w:lang w:val="nn-NO"/>
              </w:rPr>
              <w:t>• Primær</w:t>
            </w:r>
            <w:r w:rsidRPr="00DC5134">
              <w:rPr>
                <w:rFonts w:ascii="Calibri"/>
              </w:rPr>
              <w:t>produksjon</w:t>
            </w:r>
          </w:p>
          <w:p w14:paraId="5ECD2441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 xml:space="preserve">• Jord- og </w:t>
            </w:r>
            <w:proofErr w:type="spellStart"/>
            <w:r w:rsidRPr="00DC5134">
              <w:rPr>
                <w:rFonts w:ascii="Calibri"/>
              </w:rPr>
              <w:t>sedimentdanning</w:t>
            </w:r>
            <w:proofErr w:type="spellEnd"/>
          </w:p>
          <w:p w14:paraId="7EF4BA23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Næringsstoffkretsløp</w:t>
            </w:r>
          </w:p>
          <w:p w14:paraId="0D95C4EF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Vasskretsløp</w:t>
            </w:r>
          </w:p>
          <w:p w14:paraId="45B0ADCF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 xml:space="preserve">• Evolusjonære </w:t>
            </w:r>
            <w:proofErr w:type="spellStart"/>
            <w:r w:rsidRPr="00DC5134">
              <w:rPr>
                <w:rFonts w:ascii="Calibri"/>
              </w:rPr>
              <w:t>prosessar</w:t>
            </w:r>
            <w:proofErr w:type="spellEnd"/>
            <w:r w:rsidRPr="00DC5134">
              <w:rPr>
                <w:rFonts w:ascii="Calibri"/>
              </w:rPr>
              <w:t xml:space="preserve"> og </w:t>
            </w:r>
          </w:p>
          <w:p w14:paraId="2608C5C1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 xml:space="preserve">   økologiske </w:t>
            </w:r>
            <w:proofErr w:type="spellStart"/>
            <w:r w:rsidRPr="00DC5134">
              <w:rPr>
                <w:rFonts w:ascii="Calibri"/>
              </w:rPr>
              <w:t>interaksjonar</w:t>
            </w:r>
            <w:proofErr w:type="spellEnd"/>
            <w:r w:rsidRPr="00DC5134">
              <w:rPr>
                <w:rFonts w:ascii="Calibri"/>
              </w:rPr>
              <w:t xml:space="preserve"> </w:t>
            </w:r>
          </w:p>
          <w:p w14:paraId="399731A4" w14:textId="77777777" w:rsidR="00CF16FB" w:rsidRPr="00DC5134" w:rsidRDefault="00CF16FB" w:rsidP="009E3199">
            <w:pPr>
              <w:rPr>
                <w:rFonts w:ascii="Calibri"/>
              </w:rPr>
            </w:pPr>
          </w:p>
        </w:tc>
        <w:tc>
          <w:tcPr>
            <w:tcW w:w="236" w:type="dxa"/>
          </w:tcPr>
          <w:p w14:paraId="785820B7" w14:textId="77777777" w:rsidR="00CF16FB" w:rsidRPr="00DC5134" w:rsidRDefault="00CF16FB" w:rsidP="009E3199">
            <w:pPr>
              <w:rPr>
                <w:rFonts w:ascii="Calibri"/>
              </w:rPr>
            </w:pPr>
          </w:p>
        </w:tc>
        <w:tc>
          <w:tcPr>
            <w:tcW w:w="3969" w:type="dxa"/>
            <w:shd w:val="clear" w:color="auto" w:fill="FBD4B4"/>
          </w:tcPr>
          <w:p w14:paraId="67EBF8E6" w14:textId="77777777" w:rsidR="00CF16FB" w:rsidRPr="00DC5134" w:rsidRDefault="00CF16FB" w:rsidP="009E3199">
            <w:pPr>
              <w:rPr>
                <w:rFonts w:ascii="Calibri"/>
                <w:b/>
              </w:rPr>
            </w:pPr>
            <w:proofErr w:type="spellStart"/>
            <w:r w:rsidRPr="00DC5134">
              <w:rPr>
                <w:rFonts w:ascii="Calibri"/>
                <w:b/>
              </w:rPr>
              <w:t>Forsynande</w:t>
            </w:r>
            <w:proofErr w:type="spellEnd"/>
            <w:r w:rsidRPr="00DC5134">
              <w:rPr>
                <w:rFonts w:ascii="Calibri"/>
                <w:b/>
              </w:rPr>
              <w:t xml:space="preserve"> </w:t>
            </w:r>
            <w:proofErr w:type="spellStart"/>
            <w:r w:rsidRPr="00DC5134">
              <w:rPr>
                <w:rFonts w:ascii="Calibri"/>
                <w:b/>
              </w:rPr>
              <w:t>tenester</w:t>
            </w:r>
            <w:proofErr w:type="spellEnd"/>
          </w:p>
          <w:p w14:paraId="62B88976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Mat</w:t>
            </w:r>
          </w:p>
          <w:p w14:paraId="5C7E6203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Ferskvatn</w:t>
            </w:r>
          </w:p>
          <w:p w14:paraId="7782E760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Fiber</w:t>
            </w:r>
          </w:p>
          <w:p w14:paraId="73F3495B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Bioenergi</w:t>
            </w:r>
          </w:p>
          <w:p w14:paraId="57520F15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Genetiske ressursar</w:t>
            </w:r>
          </w:p>
          <w:p w14:paraId="02198F8B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Biokjemikaliar og medisinressursar</w:t>
            </w:r>
          </w:p>
          <w:p w14:paraId="29A48517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Pynte- og dekorasjonsressursar</w:t>
            </w:r>
          </w:p>
          <w:p w14:paraId="279282AD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</w:p>
        </w:tc>
        <w:tc>
          <w:tcPr>
            <w:tcW w:w="420" w:type="dxa"/>
          </w:tcPr>
          <w:p w14:paraId="3AABDD9F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</w:p>
        </w:tc>
      </w:tr>
      <w:tr w:rsidR="00CF16FB" w:rsidRPr="00DC5134" w14:paraId="25A02038" w14:textId="77777777" w:rsidTr="009E3199">
        <w:tc>
          <w:tcPr>
            <w:tcW w:w="9138" w:type="dxa"/>
            <w:gridSpan w:val="5"/>
          </w:tcPr>
          <w:p w14:paraId="3DF9723B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</w:p>
        </w:tc>
      </w:tr>
      <w:tr w:rsidR="00CF16FB" w:rsidRPr="00DC5134" w14:paraId="26781765" w14:textId="77777777" w:rsidTr="009E3199">
        <w:tc>
          <w:tcPr>
            <w:tcW w:w="236" w:type="dxa"/>
          </w:tcPr>
          <w:p w14:paraId="0B00D592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</w:p>
        </w:tc>
        <w:tc>
          <w:tcPr>
            <w:tcW w:w="4277" w:type="dxa"/>
            <w:shd w:val="clear" w:color="auto" w:fill="D6E3BC"/>
          </w:tcPr>
          <w:p w14:paraId="3A0DF19F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  <w:r w:rsidRPr="00DC5134">
              <w:rPr>
                <w:rFonts w:ascii="Calibri"/>
                <w:b/>
                <w:lang w:val="nn-NO"/>
              </w:rPr>
              <w:t>Regulerande tenester</w:t>
            </w:r>
          </w:p>
          <w:p w14:paraId="43FB215A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Luftkvalitetsregulering</w:t>
            </w:r>
          </w:p>
          <w:p w14:paraId="143B4334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Klimaregulering</w:t>
            </w:r>
          </w:p>
          <w:p w14:paraId="408DDCA2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Vasstraumsregulering</w:t>
            </w:r>
          </w:p>
          <w:p w14:paraId="1D561C47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• </w:t>
            </w:r>
            <w:proofErr w:type="spellStart"/>
            <w:r w:rsidRPr="00DC5134">
              <w:rPr>
                <w:rFonts w:ascii="Calibri"/>
                <w:lang w:val="nn-NO"/>
              </w:rPr>
              <w:t>Erosjonsbeskytting</w:t>
            </w:r>
            <w:proofErr w:type="spellEnd"/>
          </w:p>
          <w:p w14:paraId="0B879914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• </w:t>
            </w:r>
            <w:proofErr w:type="spellStart"/>
            <w:r w:rsidRPr="00DC5134">
              <w:rPr>
                <w:rFonts w:ascii="Calibri"/>
                <w:lang w:val="nn-NO"/>
              </w:rPr>
              <w:t>Naturskadebeskytting</w:t>
            </w:r>
            <w:proofErr w:type="spellEnd"/>
          </w:p>
          <w:p w14:paraId="6C083A1A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• </w:t>
            </w:r>
            <w:proofErr w:type="spellStart"/>
            <w:r w:rsidRPr="00DC5134">
              <w:rPr>
                <w:rFonts w:ascii="Calibri"/>
                <w:lang w:val="nn-NO"/>
              </w:rPr>
              <w:t>Vassrensing</w:t>
            </w:r>
            <w:proofErr w:type="spellEnd"/>
            <w:r w:rsidRPr="00DC5134">
              <w:rPr>
                <w:rFonts w:ascii="Calibri"/>
                <w:lang w:val="nn-NO"/>
              </w:rPr>
              <w:t xml:space="preserve"> og avfallsbehandling  </w:t>
            </w:r>
          </w:p>
          <w:p w14:paraId="12A9ED3C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  (nedbryting og </w:t>
            </w:r>
            <w:proofErr w:type="spellStart"/>
            <w:r w:rsidRPr="00DC5134">
              <w:rPr>
                <w:rFonts w:ascii="Calibri"/>
                <w:lang w:val="nn-NO"/>
              </w:rPr>
              <w:t>avgifting</w:t>
            </w:r>
            <w:proofErr w:type="spellEnd"/>
            <w:r w:rsidRPr="00DC5134">
              <w:rPr>
                <w:rFonts w:ascii="Calibri"/>
                <w:lang w:val="nn-NO"/>
              </w:rPr>
              <w:t>)</w:t>
            </w:r>
          </w:p>
          <w:p w14:paraId="1BFEDEF5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Sjukdomsregulering</w:t>
            </w:r>
          </w:p>
          <w:p w14:paraId="1BBC0D69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Skadedyrregulering og biologisk kontroll</w:t>
            </w:r>
          </w:p>
          <w:p w14:paraId="185B35A9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Pollinering</w:t>
            </w:r>
          </w:p>
          <w:p w14:paraId="7E2656ED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Vedlikehald av jordsmonn</w:t>
            </w:r>
          </w:p>
          <w:p w14:paraId="1FE1CDB1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</w:p>
        </w:tc>
        <w:tc>
          <w:tcPr>
            <w:tcW w:w="236" w:type="dxa"/>
          </w:tcPr>
          <w:p w14:paraId="349CC210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</w:p>
        </w:tc>
        <w:tc>
          <w:tcPr>
            <w:tcW w:w="3969" w:type="dxa"/>
            <w:shd w:val="clear" w:color="auto" w:fill="C6D9F1"/>
          </w:tcPr>
          <w:p w14:paraId="7CCDB394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  <w:r w:rsidRPr="00DC5134">
              <w:rPr>
                <w:rFonts w:ascii="Calibri"/>
                <w:b/>
                <w:lang w:val="nn-NO"/>
              </w:rPr>
              <w:t xml:space="preserve">Opplevings- og </w:t>
            </w:r>
          </w:p>
          <w:p w14:paraId="7A6F37D0" w14:textId="77777777" w:rsidR="00CF16FB" w:rsidRPr="00DC5134" w:rsidRDefault="00CF16FB" w:rsidP="009E3199">
            <w:pPr>
              <w:rPr>
                <w:rFonts w:ascii="Calibri"/>
                <w:b/>
                <w:lang w:val="nn-NO"/>
              </w:rPr>
            </w:pPr>
            <w:r w:rsidRPr="00DC5134">
              <w:rPr>
                <w:rFonts w:ascii="Calibri"/>
                <w:b/>
                <w:lang w:val="nn-NO"/>
              </w:rPr>
              <w:t>kunnskapstenester</w:t>
            </w:r>
          </w:p>
          <w:p w14:paraId="17BD1AEE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(kulturelle tenester)</w:t>
            </w:r>
          </w:p>
          <w:p w14:paraId="4CBED362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• Rekreasjon, friluftsliv og naturbasert </w:t>
            </w:r>
          </w:p>
          <w:p w14:paraId="4FC035E9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 xml:space="preserve">    reiseliv</w:t>
            </w:r>
          </w:p>
          <w:p w14:paraId="1BE10749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Velvære og estetiske verdiar</w:t>
            </w:r>
          </w:p>
          <w:p w14:paraId="22E1349E" w14:textId="77777777" w:rsidR="00CF16FB" w:rsidRPr="00DC5134" w:rsidRDefault="00CF16FB" w:rsidP="009E3199">
            <w:pPr>
              <w:rPr>
                <w:rFonts w:ascii="Calibri"/>
                <w:lang w:val="nn-NO"/>
              </w:rPr>
            </w:pPr>
            <w:r w:rsidRPr="00DC5134">
              <w:rPr>
                <w:rFonts w:ascii="Calibri"/>
                <w:lang w:val="nn-NO"/>
              </w:rPr>
              <w:t>• Stadidentitet</w:t>
            </w:r>
          </w:p>
          <w:p w14:paraId="34AC549C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 xml:space="preserve">• </w:t>
            </w:r>
            <w:proofErr w:type="spellStart"/>
            <w:r w:rsidRPr="00DC5134">
              <w:rPr>
                <w:rFonts w:ascii="Calibri"/>
              </w:rPr>
              <w:t>Åndeleg</w:t>
            </w:r>
            <w:proofErr w:type="spellEnd"/>
            <w:r w:rsidRPr="00DC5134">
              <w:rPr>
                <w:rFonts w:ascii="Calibri"/>
              </w:rPr>
              <w:t xml:space="preserve"> beriking</w:t>
            </w:r>
          </w:p>
          <w:p w14:paraId="5236BBE3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 xml:space="preserve">• Religiøse </w:t>
            </w:r>
            <w:proofErr w:type="spellStart"/>
            <w:r w:rsidRPr="00DC5134">
              <w:rPr>
                <w:rFonts w:ascii="Calibri"/>
              </w:rPr>
              <w:t>verdiar</w:t>
            </w:r>
            <w:proofErr w:type="spellEnd"/>
          </w:p>
          <w:p w14:paraId="18D2DDCA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Inspirasjon og symbolske perspektiv</w:t>
            </w:r>
          </w:p>
          <w:p w14:paraId="6C935E8E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Kunnskap og læring</w:t>
            </w:r>
          </w:p>
          <w:p w14:paraId="6C9F550F" w14:textId="77777777" w:rsidR="00CF16FB" w:rsidRPr="00DC5134" w:rsidRDefault="00CF16FB" w:rsidP="009E3199">
            <w:pPr>
              <w:rPr>
                <w:rFonts w:ascii="Calibri"/>
              </w:rPr>
            </w:pPr>
            <w:r w:rsidRPr="00DC5134">
              <w:rPr>
                <w:rFonts w:ascii="Calibri"/>
              </w:rPr>
              <w:t>• Naturarv</w:t>
            </w:r>
          </w:p>
          <w:p w14:paraId="378F1ACF" w14:textId="77777777" w:rsidR="00CF16FB" w:rsidRPr="00DC5134" w:rsidRDefault="00CF16FB" w:rsidP="009E3199">
            <w:pPr>
              <w:rPr>
                <w:rFonts w:ascii="Calibri"/>
              </w:rPr>
            </w:pPr>
          </w:p>
        </w:tc>
        <w:tc>
          <w:tcPr>
            <w:tcW w:w="420" w:type="dxa"/>
          </w:tcPr>
          <w:p w14:paraId="08044282" w14:textId="77777777" w:rsidR="00CF16FB" w:rsidRPr="00DC5134" w:rsidRDefault="00CF16FB" w:rsidP="009E3199">
            <w:pPr>
              <w:rPr>
                <w:rFonts w:ascii="Calibri"/>
              </w:rPr>
            </w:pPr>
          </w:p>
        </w:tc>
      </w:tr>
    </w:tbl>
    <w:p w14:paraId="682650EF" w14:textId="77777777" w:rsidR="00C54D90" w:rsidRDefault="00C54D90"/>
    <w:sectPr w:rsidR="00C54D90" w:rsidSect="00A0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6E"/>
    <w:rsid w:val="002E29CB"/>
    <w:rsid w:val="0039186E"/>
    <w:rsid w:val="0046292E"/>
    <w:rsid w:val="006E0A98"/>
    <w:rsid w:val="00876EB1"/>
    <w:rsid w:val="009671CF"/>
    <w:rsid w:val="00A01A13"/>
    <w:rsid w:val="00BE1754"/>
    <w:rsid w:val="00C54D90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4846"/>
  <w15:chartTrackingRefBased/>
  <w15:docId w15:val="{0152FA37-C826-4653-9B43-2CCF3D4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6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1"/>
    <w:rsid w:val="00CF16FB"/>
    <w:pPr>
      <w:spacing w:after="0" w:line="240" w:lineRule="auto"/>
    </w:pPr>
    <w:rPr>
      <w:rFonts w:hAnsi="Calibri"/>
      <w:lang w:val="nb-NO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CF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Flatlandsmo</dc:creator>
  <cp:keywords/>
  <dc:description/>
  <cp:lastModifiedBy>Kåre Flatlandsmo</cp:lastModifiedBy>
  <cp:revision>2</cp:revision>
  <dcterms:created xsi:type="dcterms:W3CDTF">2019-09-03T13:26:00Z</dcterms:created>
  <dcterms:modified xsi:type="dcterms:W3CDTF">2019-09-03T13:26:00Z</dcterms:modified>
</cp:coreProperties>
</file>